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B5" w:rsidRPr="00111063" w:rsidRDefault="005612B5" w:rsidP="005612B5">
      <w:pPr>
        <w:jc w:val="center"/>
        <w:rPr>
          <w:rFonts w:ascii="Times New Roman" w:hAnsi="Times New Roman" w:cs="Times New Roman"/>
          <w:lang w:val="uk-UA"/>
        </w:rPr>
      </w:pPr>
      <w:r w:rsidRPr="0011106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1F6791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1F6791">
        <w:rPr>
          <w:rFonts w:ascii="Times New Roman" w:hAnsi="Times New Roman"/>
          <w:color w:val="000000"/>
          <w:sz w:val="32"/>
          <w:szCs w:val="32"/>
        </w:rPr>
        <w:t>БОЯРСЬКА МІСЬКА РАДА</w:t>
      </w:r>
    </w:p>
    <w:p w:rsidR="00BC2422" w:rsidRPr="001F6791" w:rsidRDefault="00BC2422" w:rsidP="00BC2422">
      <w:pPr>
        <w:pStyle w:val="a7"/>
        <w:rPr>
          <w:rFonts w:ascii="Times New Roman" w:hAnsi="Times New Roman"/>
          <w:sz w:val="32"/>
          <w:szCs w:val="32"/>
        </w:rPr>
      </w:pPr>
      <w:r w:rsidRPr="001F6791">
        <w:rPr>
          <w:rFonts w:ascii="Times New Roman" w:hAnsi="Times New Roman"/>
          <w:sz w:val="32"/>
          <w:szCs w:val="32"/>
        </w:rPr>
        <w:t>КИЇВСЬКОЇ ОБЛАСТІ</w:t>
      </w:r>
    </w:p>
    <w:p w:rsidR="001F6791" w:rsidRPr="001F6791" w:rsidRDefault="001F6791" w:rsidP="00BC2422">
      <w:pPr>
        <w:pStyle w:val="a7"/>
        <w:rPr>
          <w:rFonts w:ascii="Times New Roman" w:eastAsia="Arial Unicode MS" w:hAnsi="Times New Roman"/>
          <w:sz w:val="32"/>
          <w:szCs w:val="32"/>
        </w:rPr>
      </w:pPr>
    </w:p>
    <w:p w:rsidR="00BC2422" w:rsidRPr="001F6791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1F6791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1F6791" w:rsidRDefault="005612B5" w:rsidP="00BC2422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F6791">
        <w:rPr>
          <w:rFonts w:ascii="Times New Roman" w:hAnsi="Times New Roman" w:cs="Times New Roman"/>
          <w:b/>
          <w:sz w:val="32"/>
          <w:szCs w:val="32"/>
          <w:lang w:val="uk-UA"/>
        </w:rPr>
        <w:t>РІШЕННЯ</w:t>
      </w:r>
    </w:p>
    <w:p w:rsidR="00BC2422" w:rsidRPr="00111063" w:rsidRDefault="00BC2422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C4757" w:rsidRPr="00111063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F6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08 серпня </w:t>
      </w:r>
      <w:r w:rsidRPr="00111063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4B0390" w:rsidRPr="0011106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1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</w:t>
      </w:r>
      <w:r w:rsidR="001F6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69518E">
        <w:rPr>
          <w:rFonts w:ascii="Times New Roman" w:hAnsi="Times New Roman" w:cs="Times New Roman"/>
          <w:b/>
          <w:sz w:val="28"/>
          <w:szCs w:val="28"/>
          <w:lang w:val="uk-UA"/>
        </w:rPr>
        <w:t>№40/7</w:t>
      </w:r>
      <w:r w:rsidRPr="0011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BC2422" w:rsidRPr="0011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54086" w:rsidRPr="0011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12B5" w:rsidRPr="001F6791" w:rsidRDefault="005612B5" w:rsidP="005C4757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6791">
        <w:rPr>
          <w:rFonts w:ascii="Times New Roman" w:hAnsi="Times New Roman" w:cs="Times New Roman"/>
          <w:sz w:val="28"/>
          <w:szCs w:val="28"/>
          <w:lang w:val="uk-UA"/>
        </w:rPr>
        <w:t>м. Боярка</w:t>
      </w:r>
    </w:p>
    <w:p w:rsidR="005612B5" w:rsidRPr="00111063" w:rsidRDefault="005612B5" w:rsidP="005612B5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911EC" w:rsidRPr="001F6791" w:rsidRDefault="009911EC" w:rsidP="001F6791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bookmarkStart w:id="0" w:name="_Hlk15561198"/>
      <w:r w:rsidRPr="001F6791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Про внесення змін до Переліку та вартості </w:t>
      </w:r>
      <w:r w:rsidR="001F6791" w:rsidRPr="001F6791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Pr="001F6791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виконання робіт (послуг) </w:t>
      </w:r>
      <w:r w:rsidR="001F6791" w:rsidRPr="001F6791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Pr="001F6791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неосновного виду</w:t>
      </w:r>
      <w:r w:rsidR="001F6791" w:rsidRPr="001F6791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Pr="001F6791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діяльності (додаткових), щодо яких, відповідно до розпорядження Національної комісії, що здійснює державне регулювання у сфері комунальних послуг від 24.01.2014 №15 «Про встановлення вимог щодо провадження інших, крім ліцензованих, видів діяльності Комунальному підприємству «Боярка-Водоканал», підприємство має дозвіл на їх надання </w:t>
      </w:r>
      <w:bookmarkEnd w:id="0"/>
    </w:p>
    <w:p w:rsidR="009911EC" w:rsidRPr="00111063" w:rsidRDefault="009911EC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1EC" w:rsidRPr="00111063" w:rsidRDefault="009911EC" w:rsidP="0099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10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ст. 144 Конституції України, Законами України «Про місцеве самоврядування в Україні», «Про питну воду, питне водопостачання та водовідведення», «Про охорону навколишнього природного середовища», </w:t>
      </w:r>
      <w:r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звернення директора </w:t>
      </w:r>
      <w:proofErr w:type="spellStart"/>
      <w:r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«Боярка-Водоканал» (вх. </w:t>
      </w:r>
      <w:r w:rsidRPr="00E84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D7900" w:rsidRPr="00E84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05</w:t>
      </w:r>
      <w:r w:rsidRPr="00E84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.08.2018 року № 02-9/2</w:t>
      </w:r>
      <w:r w:rsidR="00E84373" w:rsidRPr="00E84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663</w:t>
      </w:r>
      <w:r w:rsidRPr="00E84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E843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E84373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удосконалення правових та економічних засад діяльності у сфері користування системами централізованого во</w:t>
      </w:r>
      <w:r w:rsidRPr="00111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допостачання та водовідведення в місті Боярка, -  </w:t>
      </w:r>
    </w:p>
    <w:p w:rsidR="008604E1" w:rsidRPr="00111063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1F6791" w:rsidRPr="001F6791" w:rsidRDefault="001F6791" w:rsidP="00F365D1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6791">
        <w:rPr>
          <w:rFonts w:ascii="Times New Roman" w:hAnsi="Times New Roman" w:cs="Times New Roman"/>
          <w:b/>
          <w:sz w:val="27"/>
          <w:szCs w:val="27"/>
        </w:rPr>
        <w:t>ВИКОНАВЧИЙ КОМІТЕТ</w:t>
      </w:r>
      <w:r w:rsidRPr="001F6791">
        <w:rPr>
          <w:rFonts w:ascii="Times New Roman" w:hAnsi="Times New Roman" w:cs="Times New Roman"/>
          <w:sz w:val="27"/>
          <w:szCs w:val="27"/>
        </w:rPr>
        <w:t xml:space="preserve">  </w:t>
      </w:r>
      <w:r w:rsidRPr="001F6791">
        <w:rPr>
          <w:rFonts w:ascii="Times New Roman" w:hAnsi="Times New Roman" w:cs="Times New Roman"/>
          <w:b/>
          <w:sz w:val="27"/>
          <w:szCs w:val="27"/>
        </w:rPr>
        <w:t xml:space="preserve">МІСЬКОЇ  </w:t>
      </w:r>
      <w:proofErr w:type="gramStart"/>
      <w:r w:rsidRPr="001F6791">
        <w:rPr>
          <w:rFonts w:ascii="Times New Roman" w:hAnsi="Times New Roman" w:cs="Times New Roman"/>
          <w:b/>
          <w:sz w:val="27"/>
          <w:szCs w:val="27"/>
        </w:rPr>
        <w:t>РАДИ</w:t>
      </w:r>
      <w:proofErr w:type="gramEnd"/>
    </w:p>
    <w:p w:rsidR="001F6791" w:rsidRPr="001F6791" w:rsidRDefault="001F6791" w:rsidP="00F365D1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6791">
        <w:rPr>
          <w:rFonts w:ascii="Times New Roman" w:hAnsi="Times New Roman" w:cs="Times New Roman"/>
          <w:b/>
          <w:sz w:val="27"/>
          <w:szCs w:val="27"/>
        </w:rPr>
        <w:t>ВИРІШИВ:</w:t>
      </w:r>
    </w:p>
    <w:p w:rsidR="008604E1" w:rsidRPr="001F6791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A3E12" w:rsidRDefault="009911EC" w:rsidP="00EA3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Внести зміни до Переліку та вартості виконання робіт (послуг) неосновного виду діяльності (додаткових), щодо яких, відповідно до розпорядження Національної комісії, що здійснює державне регулювання у сфері комунальних послуг від 24.01.2014 р. № 15 «Про встановлення вимог щодо провадження інших, крім ліцензованих, видів діяльності Комунальному підприємству «Боярка-Водоканал», підприємство має дозвіл на їх надання (далі Перелік), затвердженого рішенням виконавчого комітету Боярської міської ради від </w:t>
      </w:r>
      <w:r w:rsidR="007B5CEA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5CEA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7B5CEA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</w:t>
      </w:r>
      <w:r w:rsidR="007B5CEA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3/</w:t>
      </w:r>
      <w:r w:rsidR="007B5CEA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B334B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саме:</w:t>
      </w:r>
      <w:bookmarkStart w:id="1" w:name="_Hlk15904697"/>
    </w:p>
    <w:p w:rsidR="00EA3E12" w:rsidRDefault="00EA3E12" w:rsidP="00EA3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337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0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иключити з Переліку пункт 13 «</w:t>
      </w:r>
      <w:r w:rsidR="00F031C6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технічних умов на встановлення лічильника обліку води для населення (які не є суб’єктами господарювання)</w:t>
      </w:r>
      <w:r w:rsidR="00F0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пункт 22 «</w:t>
      </w:r>
      <w:r w:rsidR="00F031C6" w:rsidRPr="001110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Виготовлення технічних умов на встановлення лічильника обліку води для </w:t>
      </w:r>
      <w:r w:rsidR="00F031C6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установ та організацій</w:t>
      </w:r>
      <w:r w:rsidR="00F0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пункт 38 </w:t>
      </w:r>
      <w:r w:rsidR="00F0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</w:t>
      </w:r>
      <w:r w:rsidR="00F031C6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технічних умов на встановлення лічильника обліку води для інших споживачів (крім населення)</w:t>
      </w:r>
      <w:r w:rsidR="00F0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bookmarkEnd w:id="1"/>
      <w:r w:rsidR="00F0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18 «</w:t>
      </w:r>
      <w:proofErr w:type="spellStart"/>
      <w:r w:rsidR="00BD407C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Розпломбування</w:t>
      </w:r>
      <w:proofErr w:type="spellEnd"/>
      <w:r w:rsidR="00BD407C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лічильника обліку води для населення (які не є суб’єктами господарювання)</w:t>
      </w:r>
      <w:r w:rsidR="00BD4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пункт 27 «</w:t>
      </w:r>
      <w:proofErr w:type="spellStart"/>
      <w:r w:rsidR="00BD407C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Розпломбування</w:t>
      </w:r>
      <w:proofErr w:type="spellEnd"/>
      <w:r w:rsidR="00BD407C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лічильника обліку води в приміщеннях  бюджетних установ та організацій</w:t>
      </w:r>
      <w:r w:rsidR="00BD4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пункт 43 «</w:t>
      </w:r>
      <w:proofErr w:type="spellStart"/>
      <w:r w:rsidR="00BD407C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Розпломбування</w:t>
      </w:r>
      <w:proofErr w:type="spellEnd"/>
      <w:r w:rsidR="00BD407C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лічильника обліку в приміщеннях  комерційних організацій </w:t>
      </w:r>
      <w:bookmarkStart w:id="2" w:name="_Hlk15562069"/>
      <w:r w:rsidR="00BD407C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(інших споживачів, крім населення)</w:t>
      </w:r>
      <w:bookmarkEnd w:id="2"/>
      <w:r w:rsidR="00BD4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пункт 15 «</w:t>
      </w:r>
      <w:r w:rsidR="00BD407C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Опломбування 2-х лічильників обліку води для населення (які не є суб’єктами господарювання)</w:t>
      </w:r>
      <w:r w:rsidR="00BD4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пункт 16 «</w:t>
      </w:r>
      <w:r w:rsidR="00BD407C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Опломбування 3-х лічильників обліку води для населення (які не є суб’єктами господарювання)</w:t>
      </w:r>
      <w:r w:rsidR="00BD4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пункт 17 «</w:t>
      </w:r>
      <w:r w:rsidR="00BD407C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Опломбування 4-х лічильників обліку води для населення (які не є суб’єктами господарювання)</w:t>
      </w:r>
      <w:r w:rsidR="00BD4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4D1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24 «</w:t>
      </w:r>
      <w:r w:rsidR="00337620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Опломбування 2-х лічильників обліку води в приміщеннях  бюджетних установ та організацій</w:t>
      </w:r>
      <w:r w:rsidR="00337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пункт 25 «</w:t>
      </w:r>
      <w:r w:rsidR="00337620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Опломбування 3-х лічильників обліку води в приміщеннях  бюджетних установ та організацій</w:t>
      </w:r>
      <w:r w:rsidR="00337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пункт 26 «</w:t>
      </w:r>
      <w:r w:rsidR="00337620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Опломбування 4-х лічильників обліку води в приміщеннях  бюджетних установ та організацій</w:t>
      </w:r>
      <w:r w:rsidR="00337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пункт 40 «</w:t>
      </w:r>
      <w:r w:rsidR="00337620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Опломбування 2-х лічильників обліку в приміщеннях комерційних організацій (інших споживачів, крім населення)</w:t>
      </w:r>
      <w:r w:rsidR="00337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пункт 41 «</w:t>
      </w:r>
      <w:r w:rsidR="00337620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Опломбування 3-х лічильників обліку в приміщеннях комерційних організацій (інших споживачів, крім населення)</w:t>
      </w:r>
      <w:r w:rsidR="00337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пункт 42 «</w:t>
      </w:r>
      <w:r w:rsidR="00337620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Опломбування 4-х лічильників обліку в приміщеннях комерційних організацій (інших споживачів, крім населення)</w:t>
      </w:r>
      <w:r w:rsidR="00337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EA3E12" w:rsidRDefault="00EA3E12" w:rsidP="00EA3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337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F62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йменування послуг у пунктах 14, 23 і 39 викласти у наступній редакції відповідно «</w:t>
      </w:r>
      <w:r w:rsidR="00F6290E" w:rsidRPr="00F62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Опломбування вузла розподільного обліку (його засобу </w:t>
      </w:r>
      <w:r w:rsidR="00F62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6290E" w:rsidRPr="00F62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имірювальної техніки, запірної арматури) </w:t>
      </w:r>
      <w:r w:rsidR="00F6290E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населення (які не є суб’єктами господарювання)</w:t>
      </w:r>
      <w:r w:rsidR="00485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опломбування пошкоджено з вини споживача</w:t>
      </w:r>
      <w:r w:rsidR="00F62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="004851AB" w:rsidRPr="00F62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Опломбування вузла розподільного обліку (його засобу </w:t>
      </w:r>
      <w:r w:rsidR="00485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851AB" w:rsidRPr="00F62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имірювальної техніки, запірної арматури) </w:t>
      </w:r>
      <w:r w:rsidR="004851AB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приміщеннях  бюджетних установ та організацій</w:t>
      </w:r>
      <w:r w:rsidR="00485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опломбування пошкоджено з вини споживача», «</w:t>
      </w:r>
      <w:r w:rsidR="004851AB" w:rsidRPr="00F62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Опломбування вузла розподільного обліку (його засобу </w:t>
      </w:r>
      <w:r w:rsidR="00485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851AB" w:rsidRPr="00F62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имірювальної техніки, запірної арматури) </w:t>
      </w:r>
      <w:r w:rsidR="004851AB"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приміщеннях комерційних організацій (інших споживачів, крім населення)</w:t>
      </w:r>
      <w:r w:rsidR="00485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опломбування пошкоджено з вини споживача»;</w:t>
      </w:r>
    </w:p>
    <w:p w:rsidR="009911EC" w:rsidRPr="00111063" w:rsidRDefault="009911EC" w:rsidP="00EA3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Затвердити Перелік у новій редакції (додається).</w:t>
      </w:r>
    </w:p>
    <w:p w:rsidR="009911EC" w:rsidRDefault="009911EC" w:rsidP="00EA3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110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Контроль за виконанням даного рішення покласти на заступника міського голови за відповідним напрямком.</w:t>
      </w:r>
    </w:p>
    <w:p w:rsidR="002865CF" w:rsidRPr="00111063" w:rsidRDefault="002865CF" w:rsidP="006B3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911EC" w:rsidRPr="009A6EBA" w:rsidRDefault="009911EC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911EC" w:rsidRPr="00111063" w:rsidRDefault="009911EC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Pr="00111063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110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</w:t>
      </w:r>
      <w:r w:rsidR="0069518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</w:t>
      </w:r>
      <w:r w:rsidRPr="00111063">
        <w:rPr>
          <w:rFonts w:ascii="Times New Roman" w:hAnsi="Times New Roman" w:cs="Times New Roman"/>
          <w:b/>
          <w:sz w:val="27"/>
          <w:szCs w:val="27"/>
          <w:lang w:val="uk-UA"/>
        </w:rPr>
        <w:t>О. ЗАРУБІН</w:t>
      </w:r>
    </w:p>
    <w:p w:rsidR="009A6EBA" w:rsidRDefault="009A6EBA" w:rsidP="009A6EBA">
      <w:pPr>
        <w:spacing w:after="0" w:line="240" w:lineRule="auto"/>
        <w:ind w:right="96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9A6EBA" w:rsidRDefault="009A6EBA" w:rsidP="009A6EBA">
      <w:pPr>
        <w:spacing w:after="0" w:line="240" w:lineRule="auto"/>
        <w:ind w:right="96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9A6EBA" w:rsidRPr="00215AEB" w:rsidRDefault="009A6EBA" w:rsidP="009A6EBA">
      <w:pPr>
        <w:spacing w:after="0" w:line="240" w:lineRule="auto"/>
        <w:ind w:right="96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proofErr w:type="spellStart"/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Згідно</w:t>
      </w:r>
      <w:proofErr w:type="spellEnd"/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</w:t>
      </w:r>
      <w:proofErr w:type="spellStart"/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з</w:t>
      </w:r>
      <w:proofErr w:type="spellEnd"/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</w:t>
      </w:r>
      <w:proofErr w:type="spellStart"/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оригіналом</w:t>
      </w:r>
      <w:proofErr w:type="spellEnd"/>
    </w:p>
    <w:p w:rsidR="009A6EBA" w:rsidRPr="00215AEB" w:rsidRDefault="009A6EBA" w:rsidP="009A6EBA">
      <w:pPr>
        <w:spacing w:after="0" w:line="240" w:lineRule="auto"/>
        <w:ind w:right="96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Керуючий справами </w:t>
      </w:r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ab/>
      </w:r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ab/>
      </w:r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ab/>
      </w:r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ab/>
      </w:r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ab/>
        <w:t xml:space="preserve">                     </w:t>
      </w:r>
      <w:r w:rsidR="0069518E"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  <w:lang w:val="uk-UA"/>
        </w:rPr>
        <w:t xml:space="preserve">       </w:t>
      </w:r>
      <w:r w:rsidRPr="00215AEB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 М.Рябошапка</w:t>
      </w:r>
    </w:p>
    <w:p w:rsidR="00E84373" w:rsidRDefault="00E84373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373" w:rsidRDefault="00E84373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373" w:rsidRDefault="00E84373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EBA" w:rsidRDefault="009A6EBA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EBA" w:rsidRDefault="009A6EBA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EBA" w:rsidRDefault="009A6EBA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EBA" w:rsidRDefault="009A6EBA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0D7" w:rsidRPr="00111063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GoBack"/>
      <w:bookmarkEnd w:id="3"/>
      <w:r w:rsidRPr="00111063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ЗАТВЕРДЖЕНО:</w:t>
      </w:r>
    </w:p>
    <w:p w:rsidR="00C430D7" w:rsidRPr="00111063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063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111063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063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111063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06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9518E">
        <w:rPr>
          <w:rFonts w:ascii="Times New Roman" w:hAnsi="Times New Roman" w:cs="Times New Roman"/>
          <w:sz w:val="28"/>
          <w:szCs w:val="28"/>
          <w:lang w:val="uk-UA"/>
        </w:rPr>
        <w:t>08 серпня 2019</w:t>
      </w:r>
      <w:r w:rsidRPr="00111063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430CA" w:rsidRPr="001110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1106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9518E">
        <w:rPr>
          <w:rFonts w:ascii="Times New Roman" w:hAnsi="Times New Roman" w:cs="Times New Roman"/>
          <w:sz w:val="28"/>
          <w:szCs w:val="28"/>
          <w:lang w:val="uk-UA"/>
        </w:rPr>
        <w:t>40/7</w:t>
      </w:r>
    </w:p>
    <w:p w:rsidR="00C430D7" w:rsidRPr="00111063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1EC" w:rsidRPr="00111063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1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та вартість </w:t>
      </w:r>
    </w:p>
    <w:p w:rsidR="009911EC" w:rsidRPr="00111063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1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виконання робіт (послуг) неосновного виду діяльності (додаткових),</w:t>
      </w:r>
    </w:p>
    <w:p w:rsidR="009911EC" w:rsidRPr="00111063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1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яких, відповідно до розпорядження Національної комісії, що здійснює державне регулювання у сфері комунальних послуг від 24.01.2014р. №15 «Про встановлення вимог щодо провадження інших, крім ліцензованих, видів діяльності Комунальному підприємству «Боярка-Водоканал»,  підприємство має дозвіл на їх надання</w:t>
      </w:r>
    </w:p>
    <w:p w:rsidR="009911EC" w:rsidRPr="00111063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7685"/>
        <w:gridCol w:w="1825"/>
      </w:tblGrid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послуги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Вартість послуги</w:t>
            </w:r>
          </w:p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(Грн з ПДВ)</w:t>
            </w:r>
          </w:p>
        </w:tc>
      </w:tr>
      <w:tr w:rsidR="009911EC" w:rsidRPr="00111063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Врізування в існуючі трубопроводи запірної арматури діаметром до 32мм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612,00</w:t>
            </w:r>
          </w:p>
        </w:tc>
      </w:tr>
      <w:tr w:rsidR="009911EC" w:rsidRPr="00111063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Врізування в існуючі трубопроводи запірної арматури діаметром понад 32мм до 50мм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1 030,00</w:t>
            </w:r>
          </w:p>
        </w:tc>
      </w:tr>
      <w:tr w:rsidR="009911EC" w:rsidRPr="00111063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до 50мм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425,00</w:t>
            </w:r>
          </w:p>
        </w:tc>
      </w:tr>
      <w:tr w:rsidR="009911EC" w:rsidRPr="00111063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80мм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611,00</w:t>
            </w:r>
          </w:p>
        </w:tc>
      </w:tr>
      <w:tr w:rsidR="009911EC" w:rsidRPr="00111063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100мм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733,00</w:t>
            </w:r>
          </w:p>
        </w:tc>
      </w:tr>
      <w:tr w:rsidR="009911EC" w:rsidRPr="00111063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 штуцерів (патрубків) діаметром 150мм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1 078,00</w:t>
            </w:r>
          </w:p>
        </w:tc>
      </w:tr>
      <w:tr w:rsidR="009911EC" w:rsidRPr="00111063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200мм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1 378,00</w:t>
            </w:r>
          </w:p>
        </w:tc>
      </w:tr>
      <w:tr w:rsidR="009911EC" w:rsidRPr="00111063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250мм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1 931,00</w:t>
            </w:r>
          </w:p>
        </w:tc>
      </w:tr>
      <w:tr w:rsidR="009911EC" w:rsidRPr="00111063" w:rsidTr="00BA25C2">
        <w:trPr>
          <w:trHeight w:val="464"/>
        </w:trPr>
        <w:tc>
          <w:tcPr>
            <w:tcW w:w="10378" w:type="dxa"/>
            <w:gridSpan w:val="3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вартість підключення (врізування), а саме позиції №1 - №8 не входять земляні роботи, вартість матеріальних ресурсів та вартість виїзду аварійної бригади</w:t>
            </w:r>
          </w:p>
        </w:tc>
      </w:tr>
      <w:tr w:rsidR="009911EC" w:rsidRPr="00111063" w:rsidTr="00BA25C2">
        <w:trPr>
          <w:trHeight w:val="226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стічних вод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1 051,12 </w:t>
            </w:r>
          </w:p>
        </w:tc>
      </w:tr>
      <w:tr w:rsidR="009911EC" w:rsidRPr="00111063" w:rsidTr="00BA25C2">
        <w:trPr>
          <w:trHeight w:val="929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приватного сектору (новобудови) до централізованої системи водопостачання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446,44</w:t>
            </w:r>
          </w:p>
        </w:tc>
      </w:tr>
      <w:tr w:rsidR="009911EC" w:rsidRPr="00111063" w:rsidTr="00BA25C2">
        <w:trPr>
          <w:trHeight w:val="680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приватного сектору (новобудови) до централізованої системи водовідведення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511,37</w:t>
            </w:r>
          </w:p>
        </w:tc>
      </w:tr>
      <w:tr w:rsidR="009911EC" w:rsidRPr="00111063" w:rsidTr="00BA25C2">
        <w:trPr>
          <w:trHeight w:val="929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911EC" w:rsidRPr="00111063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приватного сектору (новобудови) до централізованої системи водопостачання та водовідведення для населення.(які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590,22</w:t>
            </w:r>
          </w:p>
        </w:tc>
      </w:tr>
      <w:tr w:rsidR="009911EC" w:rsidRPr="00111063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F6290E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29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Опломбування вузла розподільного обліку (його засобу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F629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имірювальної техніки, запірної арматури) </w:t>
            </w:r>
            <w:r w:rsidR="009911EC"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населення (які не є суб’єктами господарювання)</w:t>
            </w:r>
            <w:r w:rsidR="00485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якщо опломбування пошкоджено з вини споживача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122,51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504,36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водовідведення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578,07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в/п та в/в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667,19</w:t>
            </w:r>
          </w:p>
        </w:tc>
      </w:tr>
      <w:tr w:rsidR="009911EC" w:rsidRPr="00111063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F6290E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4" w:name="_Hlk15898524"/>
            <w:r w:rsidRPr="00F629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Опломбування вузла розподільного обліку (його засобу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F629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имірювальної техніки, запірної арматури) </w:t>
            </w:r>
            <w:r w:rsidR="009911EC"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приміщеннях  бюджетних установ та організацій</w:t>
            </w:r>
            <w:r w:rsidR="005116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bookmarkStart w:id="5" w:name="_Hlk15898328"/>
            <w:r w:rsidR="005116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якщо опломбування пошкоджено з вини споживача</w:t>
            </w:r>
            <w:bookmarkEnd w:id="4"/>
            <w:bookmarkEnd w:id="5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147,47</w:t>
            </w:r>
          </w:p>
        </w:tc>
      </w:tr>
      <w:tr w:rsidR="009911EC" w:rsidRPr="00111063" w:rsidTr="00BA25C2">
        <w:trPr>
          <w:trHeight w:val="702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6" w:name="_Hlk522789180"/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 КП «Боярка Водоканал» на 3,8м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для населення (які не є суб’єктами господарювання)</w:t>
            </w:r>
            <w:bookmarkEnd w:id="6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298,92</w:t>
            </w:r>
          </w:p>
        </w:tc>
      </w:tr>
      <w:tr w:rsidR="009911EC" w:rsidRPr="00111063" w:rsidTr="00BA25C2">
        <w:trPr>
          <w:trHeight w:val="226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911EC"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8.1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Теж</w:t>
            </w:r>
            <w:bookmarkStart w:id="7" w:name="_Hlk522789322"/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із розрахунку на 1м³</w:t>
            </w:r>
            <w:bookmarkEnd w:id="7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78,67</w:t>
            </w:r>
          </w:p>
        </w:tc>
      </w:tr>
      <w:tr w:rsidR="009911EC" w:rsidRPr="00111063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КП «Боярка Водоканал» на 3,8м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436,80</w:t>
            </w:r>
          </w:p>
        </w:tc>
      </w:tr>
      <w:tr w:rsidR="009911EC" w:rsidRPr="00111063" w:rsidTr="00BA25C2">
        <w:trPr>
          <w:trHeight w:val="226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 КП «Боярка Водоканал» на 3,8м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інших споживачів (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504,00</w:t>
            </w:r>
          </w:p>
        </w:tc>
      </w:tr>
      <w:tr w:rsidR="009911EC" w:rsidRPr="00111063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8" w:name="_Hlk522789413"/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очистки 1 м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стоків для споживачів власним транспортом (талон)</w:t>
            </w:r>
            <w:bookmarkEnd w:id="8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0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0A1E60"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28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на 5м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КП «Боярка Водоканал»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493,73</w:t>
            </w:r>
          </w:p>
        </w:tc>
      </w:tr>
      <w:tr w:rsidR="009911EC" w:rsidRPr="00111063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на 5м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КП «Боярка Водоканал»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548,60</w:t>
            </w:r>
          </w:p>
        </w:tc>
      </w:tr>
      <w:tr w:rsidR="009911EC" w:rsidRPr="00111063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911EC"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на 5м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КП «Боярка Водоканал» для інших споживачів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685,73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911EC"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 для інших споживачів 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582,30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911EC"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Виготовлення технічних умов на приєднання об’єкту (новобудови) до централізованої системи водовідведення </w:t>
            </w:r>
          </w:p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інших споживачів 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667,00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911EC"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та водовідведення для інших споживачів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769,83</w:t>
            </w:r>
          </w:p>
        </w:tc>
      </w:tr>
      <w:tr w:rsidR="009911EC" w:rsidRPr="00111063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F6290E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9" w:name="_Hlk15898601"/>
            <w:r w:rsidRPr="00F629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Опломбування вузла розподільного обліку (його засобу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F629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имірювальної техніки, запірної арматури) </w:t>
            </w:r>
            <w:r w:rsidR="009911EC"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приміщеннях комерційних організацій (інших споживачів, крім населення)</w:t>
            </w:r>
            <w:r w:rsidR="00485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якщо опломбування пошкоджено з вини споживача</w:t>
            </w:r>
            <w:bookmarkEnd w:id="9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170,15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29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Вартість чистки 1 метра каналізаційних мереж (ручним способом), для населення (які не є суб’єктами господарювання)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27,03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7685" w:type="dxa"/>
            <w:shd w:val="clear" w:color="auto" w:fill="auto"/>
          </w:tcPr>
          <w:p w:rsidR="009911EC" w:rsidRPr="00111063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чистки 1 метра каналізаційних мереж (гідродинамічним  способом),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44,55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Вартість послуги повірки одного засобу обліку води D-15,20, на переносній проливній установці </w:t>
            </w:r>
            <w:bookmarkStart w:id="10" w:name="_Hlk15561848"/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населення, (які не є суб’єктами господарювання), (лічильник у приміщенні)</w:t>
            </w:r>
            <w:bookmarkEnd w:id="10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215,89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1" w:name="_Hlk522717618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послуги повірки одного засобу обліку води D-15,20, на переносній проливній установці, для юридичних осіб (лічильник у приміщенні)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236,45</w:t>
            </w:r>
          </w:p>
        </w:tc>
      </w:tr>
      <w:bookmarkEnd w:id="11"/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2" w:name="_Hlk522718269"/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Демонтаж лічильників (водомірів) на різьбі діаметром  до 40мм</w:t>
            </w:r>
            <w:bookmarkEnd w:id="12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154,00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Установлення лічильників (водомірів) на різьбі діаметром  до 40мм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186,00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виїзду аварійної бригади для попереднього обстеження об´єкта для виконання робіт (</w:t>
            </w:r>
            <w:proofErr w:type="spellStart"/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врізка</w:t>
            </w:r>
            <w:proofErr w:type="spellEnd"/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ліквідація поривів, мереж водопостачання,тощо)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156,40</w:t>
            </w:r>
          </w:p>
        </w:tc>
      </w:tr>
      <w:tr w:rsidR="009911EC" w:rsidRPr="00111063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111063" w:rsidRDefault="002865CF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111063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виїзду аварійної бригади для попереднього обстеження об´єкта для виконання робіт (</w:t>
            </w:r>
            <w:proofErr w:type="spellStart"/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врізка</w:t>
            </w:r>
            <w:proofErr w:type="spellEnd"/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ліквідація поривів, очистка каналізаційних мереж,</w:t>
            </w:r>
            <w:r w:rsidR="0032564E"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11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тощо)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0A1E60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E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149,05</w:t>
            </w:r>
          </w:p>
        </w:tc>
      </w:tr>
    </w:tbl>
    <w:p w:rsidR="009911EC" w:rsidRPr="00111063" w:rsidRDefault="009911EC" w:rsidP="009911E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9911EC" w:rsidRPr="00111063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9911EC" w:rsidRPr="00111063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0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Примітка до пункту </w:t>
      </w:r>
      <w:r w:rsidR="00E5488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29</w:t>
      </w:r>
      <w:r w:rsidRPr="001110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1110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разі прочистки каналізаційної мережі понад 50 метрів додаткові витрати розраховуються згідно кошторису.</w:t>
      </w:r>
    </w:p>
    <w:p w:rsidR="009911EC" w:rsidRPr="00111063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3" w:name="_Hlk515868800"/>
      <w:r w:rsidRPr="001110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розрахунок не враховано вартість одного виїзду асенізаційної машини КП «Боярка Водоканал» на 3,8м</w:t>
      </w:r>
      <w:r w:rsidRPr="0011106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1110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для населення (які не є суб’єктами господарювання), яка нараховується додатково, згідно пункту 28 цього Порядку.</w:t>
      </w:r>
    </w:p>
    <w:bookmarkEnd w:id="13"/>
    <w:p w:rsidR="009911EC" w:rsidRPr="00111063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0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Примітка до пункту </w:t>
      </w:r>
      <w:r w:rsidR="00E5488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30</w:t>
      </w:r>
      <w:r w:rsidRPr="001110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1110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розрахунок не враховано вартість одного виїзду асенізаційної машини КП «Боярка Водоканал» на 3,8м</w:t>
      </w:r>
      <w:r w:rsidRPr="0011106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1110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для населення (які не є суб’єктами господарювання), яка нараховується додатково, згідно пункту 28 цього Порядку.</w:t>
      </w:r>
    </w:p>
    <w:p w:rsidR="009911EC" w:rsidRPr="00111063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0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прочистки каналізаційної мережі понад 50 метрів додаткові витрати розраховуються згідно кошторису.</w:t>
      </w:r>
    </w:p>
    <w:p w:rsidR="009911EC" w:rsidRPr="00111063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0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Витрати води понад встановлену норму оплачується додатково.</w:t>
      </w:r>
    </w:p>
    <w:p w:rsidR="00E84373" w:rsidRDefault="00E84373" w:rsidP="009B7213">
      <w:pPr>
        <w:pStyle w:val="a6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4373" w:rsidRDefault="00E84373" w:rsidP="009B7213">
      <w:pPr>
        <w:pStyle w:val="a6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4373" w:rsidRDefault="00E84373" w:rsidP="009B7213">
      <w:pPr>
        <w:pStyle w:val="a6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0D7" w:rsidRPr="00111063" w:rsidRDefault="00D93D3D" w:rsidP="009B7213">
      <w:pPr>
        <w:pStyle w:val="a6"/>
        <w:ind w:right="-28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                                              </w:t>
      </w:r>
      <w:r w:rsidR="002B7B5E" w:rsidRPr="0011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467" w:rsidRPr="0011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C5F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D948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11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111063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11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111063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30CA" w:rsidRPr="00105878" w:rsidRDefault="001430CA" w:rsidP="001430CA">
      <w:pPr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>Підготовлено:</w:t>
      </w:r>
    </w:p>
    <w:p w:rsidR="001430CA" w:rsidRPr="00105878" w:rsidRDefault="001430CA" w:rsidP="001430CA">
      <w:pPr>
        <w:pStyle w:val="1"/>
        <w:rPr>
          <w:b/>
          <w:color w:val="FFFFFF" w:themeColor="background1"/>
          <w:sz w:val="26"/>
          <w:szCs w:val="26"/>
        </w:rPr>
      </w:pPr>
    </w:p>
    <w:p w:rsidR="001430CA" w:rsidRPr="00105878" w:rsidRDefault="001430CA" w:rsidP="001430CA">
      <w:pPr>
        <w:pStyle w:val="1"/>
        <w:rPr>
          <w:color w:val="FFFFFF" w:themeColor="background1"/>
          <w:sz w:val="26"/>
          <w:szCs w:val="26"/>
        </w:rPr>
      </w:pPr>
      <w:r w:rsidRPr="00105878">
        <w:rPr>
          <w:color w:val="FFFFFF" w:themeColor="background1"/>
          <w:sz w:val="26"/>
          <w:szCs w:val="26"/>
        </w:rPr>
        <w:t>Начальник управління економіки</w:t>
      </w:r>
    </w:p>
    <w:p w:rsidR="001430CA" w:rsidRPr="00105878" w:rsidRDefault="001430CA" w:rsidP="001430CA">
      <w:pPr>
        <w:pStyle w:val="1"/>
        <w:rPr>
          <w:color w:val="FFFFFF" w:themeColor="background1"/>
          <w:sz w:val="26"/>
          <w:szCs w:val="26"/>
        </w:rPr>
      </w:pPr>
      <w:r w:rsidRPr="00105878">
        <w:rPr>
          <w:color w:val="FFFFFF" w:themeColor="background1"/>
          <w:sz w:val="26"/>
          <w:szCs w:val="26"/>
        </w:rPr>
        <w:t>та фінансів                                                                                     Н. МУСІЄНКО</w:t>
      </w:r>
    </w:p>
    <w:p w:rsidR="001430CA" w:rsidRPr="00105878" w:rsidRDefault="001430CA" w:rsidP="001430CA">
      <w:pPr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</w:p>
    <w:p w:rsidR="001430CA" w:rsidRPr="00105878" w:rsidRDefault="001430CA" w:rsidP="00C701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 xml:space="preserve">Головний економіст                                 </w:t>
      </w:r>
    </w:p>
    <w:p w:rsidR="001430CA" w:rsidRPr="00105878" w:rsidRDefault="001430CA" w:rsidP="00C701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 xml:space="preserve">КП «Боярка – Водоканал»                         </w:t>
      </w: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ab/>
      </w: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ab/>
      </w: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ab/>
        <w:t xml:space="preserve">      </w:t>
      </w:r>
      <w:r w:rsidRPr="00105878">
        <w:rPr>
          <w:rFonts w:ascii="Times New Roman" w:hAnsi="Times New Roman" w:cs="Times New Roman"/>
          <w:bCs/>
          <w:color w:val="FFFFFF" w:themeColor="background1"/>
          <w:sz w:val="26"/>
          <w:szCs w:val="26"/>
          <w:lang w:val="uk-UA"/>
        </w:rPr>
        <w:t>Р. ДЕРЕМЕДВЕДЬ</w:t>
      </w:r>
    </w:p>
    <w:p w:rsidR="001430CA" w:rsidRPr="00105878" w:rsidRDefault="001430CA" w:rsidP="001430CA">
      <w:pPr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</w:p>
    <w:p w:rsidR="001430CA" w:rsidRPr="00105878" w:rsidRDefault="001430CA" w:rsidP="001430CA">
      <w:pPr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</w:p>
    <w:p w:rsidR="001430CA" w:rsidRPr="00105878" w:rsidRDefault="001430CA" w:rsidP="001430CA">
      <w:pPr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>Погоджено:</w:t>
      </w:r>
    </w:p>
    <w:p w:rsidR="001430CA" w:rsidRPr="00105878" w:rsidRDefault="001430CA" w:rsidP="001430CA">
      <w:pPr>
        <w:pStyle w:val="1"/>
        <w:rPr>
          <w:color w:val="FFFFFF" w:themeColor="background1"/>
          <w:sz w:val="26"/>
          <w:szCs w:val="26"/>
        </w:rPr>
      </w:pPr>
    </w:p>
    <w:p w:rsidR="001430CA" w:rsidRPr="00105878" w:rsidRDefault="001430CA" w:rsidP="001430CA">
      <w:pPr>
        <w:pStyle w:val="1"/>
        <w:rPr>
          <w:color w:val="FFFFFF" w:themeColor="background1"/>
          <w:sz w:val="26"/>
          <w:szCs w:val="26"/>
        </w:rPr>
      </w:pPr>
      <w:r w:rsidRPr="00105878">
        <w:rPr>
          <w:color w:val="FFFFFF" w:themeColor="background1"/>
          <w:sz w:val="26"/>
          <w:szCs w:val="26"/>
        </w:rPr>
        <w:t>Перший заступник міського голови</w:t>
      </w:r>
      <w:r w:rsidRPr="00105878">
        <w:rPr>
          <w:color w:val="FFFFFF" w:themeColor="background1"/>
          <w:sz w:val="26"/>
          <w:szCs w:val="26"/>
        </w:rPr>
        <w:tab/>
      </w:r>
      <w:r w:rsidRPr="00105878">
        <w:rPr>
          <w:color w:val="FFFFFF" w:themeColor="background1"/>
          <w:sz w:val="26"/>
          <w:szCs w:val="26"/>
        </w:rPr>
        <w:tab/>
      </w:r>
      <w:r w:rsidRPr="00105878">
        <w:rPr>
          <w:color w:val="FFFFFF" w:themeColor="background1"/>
          <w:sz w:val="26"/>
          <w:szCs w:val="26"/>
        </w:rPr>
        <w:tab/>
        <w:t xml:space="preserve">                В. ШУЛЬГА</w:t>
      </w:r>
    </w:p>
    <w:p w:rsidR="001430CA" w:rsidRPr="00105878" w:rsidRDefault="001430CA" w:rsidP="001430CA">
      <w:pPr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</w:p>
    <w:p w:rsidR="001430CA" w:rsidRPr="00105878" w:rsidRDefault="001430CA" w:rsidP="001430CA">
      <w:pPr>
        <w:ind w:right="-81"/>
        <w:jc w:val="both"/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</w:pP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>Начальник юридичного відділу</w:t>
      </w: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ab/>
      </w: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ab/>
      </w: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ab/>
        <w:t xml:space="preserve">            </w:t>
      </w: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 xml:space="preserve">               </w:t>
      </w: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>Л. МАРУЖЕНКО</w:t>
      </w:r>
    </w:p>
    <w:p w:rsidR="00C701E4" w:rsidRPr="00105878" w:rsidRDefault="00C701E4" w:rsidP="001430CA">
      <w:pPr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</w:p>
    <w:p w:rsidR="001430CA" w:rsidRPr="00105878" w:rsidRDefault="001430CA" w:rsidP="001430CA">
      <w:pPr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>Директор КП «Боярка-Водоканал»                                            А. МИХЕЄНКО</w:t>
      </w:r>
    </w:p>
    <w:p w:rsidR="001430CA" w:rsidRPr="00105878" w:rsidRDefault="001430CA" w:rsidP="001430CA">
      <w:pPr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</w:p>
    <w:p w:rsidR="001430CA" w:rsidRPr="00105878" w:rsidRDefault="001430CA" w:rsidP="00C701E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>Начальник юридичного сектору</w:t>
      </w:r>
    </w:p>
    <w:p w:rsidR="001430CA" w:rsidRPr="00105878" w:rsidRDefault="001430CA" w:rsidP="00C701E4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uk-UA"/>
        </w:rPr>
      </w:pP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 xml:space="preserve">КП «Боярка-Водоканал»    </w:t>
      </w: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ab/>
      </w: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ab/>
      </w: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ab/>
      </w: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ab/>
      </w: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ab/>
        <w:t xml:space="preserve">     А. СУШИЛІНА</w:t>
      </w:r>
    </w:p>
    <w:p w:rsidR="001430CA" w:rsidRPr="00105878" w:rsidRDefault="001430CA" w:rsidP="001430CA">
      <w:pPr>
        <w:pStyle w:val="1"/>
        <w:rPr>
          <w:color w:val="FFFFFF" w:themeColor="background1"/>
          <w:sz w:val="26"/>
          <w:szCs w:val="26"/>
        </w:rPr>
      </w:pPr>
    </w:p>
    <w:p w:rsidR="00C701E4" w:rsidRPr="00105878" w:rsidRDefault="00C701E4" w:rsidP="001430CA">
      <w:pPr>
        <w:ind w:right="99"/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</w:pPr>
    </w:p>
    <w:p w:rsidR="001430CA" w:rsidRPr="00105878" w:rsidRDefault="001430CA" w:rsidP="001430CA">
      <w:pPr>
        <w:ind w:right="99"/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</w:pP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 xml:space="preserve">Керуючий справами </w:t>
      </w: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ab/>
      </w: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ab/>
      </w: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ab/>
      </w: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ab/>
        <w:t xml:space="preserve">                        </w:t>
      </w:r>
      <w:r w:rsidRPr="00105878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 xml:space="preserve">   </w:t>
      </w: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 xml:space="preserve">М. РЯБОШАПКА    </w:t>
      </w:r>
    </w:p>
    <w:p w:rsidR="001430CA" w:rsidRPr="00105878" w:rsidRDefault="001430CA" w:rsidP="001430CA">
      <w:pPr>
        <w:spacing w:line="360" w:lineRule="auto"/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</w:pPr>
      <w:r w:rsidRPr="00105878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val="uk-UA"/>
        </w:rPr>
        <w:t xml:space="preserve"> </w:t>
      </w:r>
    </w:p>
    <w:p w:rsidR="001430CA" w:rsidRPr="00111063" w:rsidRDefault="001430CA" w:rsidP="001430CA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1430CA" w:rsidRPr="00111063" w:rsidSect="00E54888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5376"/>
    <w:multiLevelType w:val="hybridMultilevel"/>
    <w:tmpl w:val="6B68F4DC"/>
    <w:lvl w:ilvl="0" w:tplc="EB826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2B5"/>
    <w:rsid w:val="00027A17"/>
    <w:rsid w:val="000732AD"/>
    <w:rsid w:val="00087814"/>
    <w:rsid w:val="000A1E60"/>
    <w:rsid w:val="00105878"/>
    <w:rsid w:val="00111063"/>
    <w:rsid w:val="00121A87"/>
    <w:rsid w:val="001430CA"/>
    <w:rsid w:val="00180DDA"/>
    <w:rsid w:val="001B5CC4"/>
    <w:rsid w:val="001C41C4"/>
    <w:rsid w:val="001C5F38"/>
    <w:rsid w:val="001D1DB1"/>
    <w:rsid w:val="001E1A5E"/>
    <w:rsid w:val="001F37A9"/>
    <w:rsid w:val="001F6791"/>
    <w:rsid w:val="00215AEB"/>
    <w:rsid w:val="002209B3"/>
    <w:rsid w:val="002275F3"/>
    <w:rsid w:val="00244D46"/>
    <w:rsid w:val="002865CF"/>
    <w:rsid w:val="002A4467"/>
    <w:rsid w:val="002A7D29"/>
    <w:rsid w:val="002B28B0"/>
    <w:rsid w:val="002B7B5E"/>
    <w:rsid w:val="002C0FAA"/>
    <w:rsid w:val="0032564E"/>
    <w:rsid w:val="00337620"/>
    <w:rsid w:val="00360442"/>
    <w:rsid w:val="003835D2"/>
    <w:rsid w:val="003B590A"/>
    <w:rsid w:val="003C2DAF"/>
    <w:rsid w:val="003D7900"/>
    <w:rsid w:val="003F44A9"/>
    <w:rsid w:val="004009B6"/>
    <w:rsid w:val="004125D7"/>
    <w:rsid w:val="00436B7D"/>
    <w:rsid w:val="00436E65"/>
    <w:rsid w:val="00476C8B"/>
    <w:rsid w:val="004851AB"/>
    <w:rsid w:val="004B0390"/>
    <w:rsid w:val="004D1F36"/>
    <w:rsid w:val="004D5965"/>
    <w:rsid w:val="004D7494"/>
    <w:rsid w:val="0051165B"/>
    <w:rsid w:val="005128EA"/>
    <w:rsid w:val="005612B5"/>
    <w:rsid w:val="00561A32"/>
    <w:rsid w:val="005B6AE9"/>
    <w:rsid w:val="005C4757"/>
    <w:rsid w:val="005E223E"/>
    <w:rsid w:val="0062096D"/>
    <w:rsid w:val="00644681"/>
    <w:rsid w:val="00661A7A"/>
    <w:rsid w:val="0069518E"/>
    <w:rsid w:val="00697D3E"/>
    <w:rsid w:val="006B334B"/>
    <w:rsid w:val="006C7DDE"/>
    <w:rsid w:val="00742D3B"/>
    <w:rsid w:val="00754086"/>
    <w:rsid w:val="007A71F6"/>
    <w:rsid w:val="007B5CEA"/>
    <w:rsid w:val="007E2885"/>
    <w:rsid w:val="007F3F54"/>
    <w:rsid w:val="007F64A4"/>
    <w:rsid w:val="007F7FC4"/>
    <w:rsid w:val="008131B3"/>
    <w:rsid w:val="008604E1"/>
    <w:rsid w:val="00891C76"/>
    <w:rsid w:val="009758D4"/>
    <w:rsid w:val="009911EC"/>
    <w:rsid w:val="009A6EBA"/>
    <w:rsid w:val="009A73AA"/>
    <w:rsid w:val="009B5F0D"/>
    <w:rsid w:val="009B7213"/>
    <w:rsid w:val="00AB7546"/>
    <w:rsid w:val="00AC4283"/>
    <w:rsid w:val="00AD3AD2"/>
    <w:rsid w:val="00AE65B9"/>
    <w:rsid w:val="00B26F11"/>
    <w:rsid w:val="00BC0324"/>
    <w:rsid w:val="00BC2422"/>
    <w:rsid w:val="00BD407C"/>
    <w:rsid w:val="00C2239C"/>
    <w:rsid w:val="00C40BEC"/>
    <w:rsid w:val="00C430D7"/>
    <w:rsid w:val="00C701E4"/>
    <w:rsid w:val="00C73720"/>
    <w:rsid w:val="00C8262F"/>
    <w:rsid w:val="00CB7962"/>
    <w:rsid w:val="00CF5208"/>
    <w:rsid w:val="00D16945"/>
    <w:rsid w:val="00D66B23"/>
    <w:rsid w:val="00D670AD"/>
    <w:rsid w:val="00D74927"/>
    <w:rsid w:val="00D83669"/>
    <w:rsid w:val="00D93D3D"/>
    <w:rsid w:val="00D948EC"/>
    <w:rsid w:val="00DA7749"/>
    <w:rsid w:val="00E030B8"/>
    <w:rsid w:val="00E54888"/>
    <w:rsid w:val="00E60927"/>
    <w:rsid w:val="00E72565"/>
    <w:rsid w:val="00E84373"/>
    <w:rsid w:val="00EA3E12"/>
    <w:rsid w:val="00EF1B8A"/>
    <w:rsid w:val="00F031C6"/>
    <w:rsid w:val="00F0326D"/>
    <w:rsid w:val="00F27996"/>
    <w:rsid w:val="00F365D1"/>
    <w:rsid w:val="00F60363"/>
    <w:rsid w:val="00F6290E"/>
    <w:rsid w:val="00FD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1">
    <w:name w:val="Основной текст1"/>
    <w:basedOn w:val="a"/>
    <w:rsid w:val="001430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F03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3384-5370-4928-AF5B-4E27E7BE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Lena</cp:lastModifiedBy>
  <cp:revision>10</cp:revision>
  <cp:lastPrinted>2019-08-09T06:51:00Z</cp:lastPrinted>
  <dcterms:created xsi:type="dcterms:W3CDTF">2019-08-06T06:07:00Z</dcterms:created>
  <dcterms:modified xsi:type="dcterms:W3CDTF">2019-08-14T08:44:00Z</dcterms:modified>
</cp:coreProperties>
</file>